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EA9166" w14:textId="28B4267D" w:rsidR="00796FDC" w:rsidRPr="00796FDC" w:rsidRDefault="00796FDC" w:rsidP="00796FDC">
      <w:pPr>
        <w:pStyle w:val="Sinespaciado"/>
        <w:rPr>
          <w:rFonts w:ascii="Times New Roman" w:hAnsi="Times New Roman" w:cs="Times New Roman"/>
          <w:b/>
          <w:sz w:val="24"/>
        </w:rPr>
      </w:pPr>
    </w:p>
    <w:p w14:paraId="3BF641FE" w14:textId="77777777" w:rsidR="00796FDC" w:rsidRPr="00796FDC" w:rsidRDefault="00796FDC" w:rsidP="00796FDC">
      <w:pPr>
        <w:pStyle w:val="Sinespaciado"/>
        <w:rPr>
          <w:rFonts w:ascii="Times New Roman" w:hAnsi="Times New Roman" w:cs="Times New Roman"/>
          <w:b/>
        </w:rPr>
      </w:pPr>
    </w:p>
    <w:p w14:paraId="504256B2" w14:textId="3AAA4186" w:rsidR="004052AE" w:rsidRDefault="00BB4D26" w:rsidP="004052AE">
      <w:pPr>
        <w:jc w:val="center"/>
        <w:rPr>
          <w:rFonts w:ascii="Times New Roman" w:hAnsi="Times New Roman" w:cs="Times New Roman"/>
          <w:b/>
          <w:sz w:val="24"/>
          <w:szCs w:val="24"/>
        </w:rPr>
      </w:pPr>
      <w:r w:rsidRPr="00161D44">
        <w:rPr>
          <w:rFonts w:ascii="Times New Roman" w:hAnsi="Times New Roman" w:cs="Times New Roman"/>
          <w:b/>
          <w:sz w:val="24"/>
          <w:szCs w:val="24"/>
        </w:rPr>
        <w:t>¿ES NECESARIA LA MEMORIA PARA LA RECONSTRUCCIÓN DEL PASADO Y LA PROMOCIÓN DEL FUTURO?</w:t>
      </w:r>
    </w:p>
    <w:p w14:paraId="4CBD5DCA" w14:textId="641755CF" w:rsidR="00BB4D26" w:rsidRDefault="00BB4D26" w:rsidP="00BB4D26">
      <w:pPr>
        <w:pStyle w:val="Sinespaciado"/>
        <w:jc w:val="center"/>
        <w:rPr>
          <w:rFonts w:ascii="Times New Roman" w:hAnsi="Times New Roman" w:cs="Times New Roman"/>
          <w:sz w:val="24"/>
        </w:rPr>
      </w:pPr>
      <w:r>
        <w:rPr>
          <w:rFonts w:ascii="Times New Roman" w:hAnsi="Times New Roman" w:cs="Times New Roman"/>
          <w:sz w:val="24"/>
          <w:szCs w:val="24"/>
        </w:rPr>
        <w:t>P</w:t>
      </w:r>
      <w:r w:rsidRPr="00BB4D26">
        <w:rPr>
          <w:rFonts w:ascii="Times New Roman" w:hAnsi="Times New Roman" w:cs="Times New Roman"/>
          <w:sz w:val="24"/>
          <w:szCs w:val="24"/>
        </w:rPr>
        <w:t xml:space="preserve">or: </w:t>
      </w:r>
      <w:r>
        <w:rPr>
          <w:rFonts w:ascii="Times New Roman" w:hAnsi="Times New Roman" w:cs="Times New Roman"/>
          <w:sz w:val="24"/>
        </w:rPr>
        <w:t>María Elena Mosca, Diego Alejandro Suárez &amp; Carlos T</w:t>
      </w:r>
      <w:r w:rsidRPr="00BB4D26">
        <w:rPr>
          <w:rFonts w:ascii="Times New Roman" w:hAnsi="Times New Roman" w:cs="Times New Roman"/>
          <w:sz w:val="24"/>
        </w:rPr>
        <w:t>orres</w:t>
      </w:r>
    </w:p>
    <w:p w14:paraId="6E43E3A0" w14:textId="1EB88ADE" w:rsidR="00BB4D26" w:rsidRDefault="00BB4D26" w:rsidP="00BB4D26">
      <w:pPr>
        <w:pStyle w:val="Sinespaciado"/>
        <w:jc w:val="center"/>
        <w:rPr>
          <w:rFonts w:ascii="Times New Roman" w:hAnsi="Times New Roman" w:cs="Times New Roman"/>
          <w:sz w:val="24"/>
        </w:rPr>
      </w:pPr>
      <w:r>
        <w:rPr>
          <w:rFonts w:ascii="Times New Roman" w:hAnsi="Times New Roman" w:cs="Times New Roman"/>
          <w:sz w:val="24"/>
        </w:rPr>
        <w:t>Grado 11B</w:t>
      </w:r>
    </w:p>
    <w:p w14:paraId="1A367F06" w14:textId="77777777" w:rsidR="00BB4D26" w:rsidRPr="00BB4D26" w:rsidRDefault="00BB4D26" w:rsidP="00BB4D26">
      <w:pPr>
        <w:pStyle w:val="Sinespaciado"/>
        <w:jc w:val="center"/>
        <w:rPr>
          <w:rFonts w:ascii="Times New Roman" w:hAnsi="Times New Roman" w:cs="Times New Roman"/>
          <w:sz w:val="24"/>
        </w:rPr>
      </w:pPr>
    </w:p>
    <w:p w14:paraId="30A0780A" w14:textId="35BE0A4F" w:rsidR="00BB4D26" w:rsidRPr="00161D44" w:rsidRDefault="00BB4D26" w:rsidP="004052AE">
      <w:pPr>
        <w:jc w:val="center"/>
        <w:rPr>
          <w:rFonts w:ascii="Times New Roman" w:hAnsi="Times New Roman" w:cs="Times New Roman"/>
          <w:b/>
          <w:sz w:val="24"/>
          <w:szCs w:val="24"/>
        </w:rPr>
      </w:pPr>
    </w:p>
    <w:p w14:paraId="0123B5D0" w14:textId="6B4C034E" w:rsidR="004052AE" w:rsidRPr="00161D44" w:rsidRDefault="004052AE" w:rsidP="00796FDC">
      <w:pPr>
        <w:ind w:firstLine="708"/>
        <w:jc w:val="both"/>
        <w:rPr>
          <w:rFonts w:ascii="Times New Roman" w:hAnsi="Times New Roman" w:cs="Times New Roman"/>
          <w:sz w:val="24"/>
          <w:szCs w:val="24"/>
        </w:rPr>
      </w:pPr>
      <w:r w:rsidRPr="00161D44">
        <w:rPr>
          <w:rFonts w:ascii="Times New Roman" w:hAnsi="Times New Roman" w:cs="Times New Roman"/>
          <w:sz w:val="24"/>
          <w:szCs w:val="24"/>
        </w:rPr>
        <w:t>En estos tiempos la mayoría de los países, en especial aquellos del tercer mundo, no usan la memoria como un insumo para el progreso, sino que en cambio la dejan en el olvido y continúan actuando de la misma manera, sin tener en cuenta los errores cometidos en el pasado, por lo que se mantienen cayendo en las mismas fallas una y otra vez. Por lo anterior, es necesario tener en cuenta que la memoria no acepta dar versiones falsas de lo ocurrido permitiendo que exista una conciencia social que ayude a recordar para no olvidar, logrando así reinventar y generar en las personas una transformación, convirtiéndose en artífices de una nueva y mejor sociedad, es decir, dejando atrás las diferencias. Es necesario detenerse un momento y pensar que si aquello que se está haciendo es lo correcto y si mediante este actuar no se regresa al mismo punto de inicio, buscando una salida a la situación, la cual brinda un nuevo comienzo mediante la derrota de los distintos miedos que se tienen y manteniendo como objetivo la reconstrucción y la promoción de un nuevo camino, restituyendo el sentido originario y generando empoderamiento de lo propio. En un lugar como Colombia, la memoria permitiría sanar al país, recuperar la dignidad de las</w:t>
      </w:r>
      <w:r w:rsidR="006A3294" w:rsidRPr="00161D44">
        <w:rPr>
          <w:rFonts w:ascii="Times New Roman" w:hAnsi="Times New Roman" w:cs="Times New Roman"/>
          <w:sz w:val="24"/>
          <w:szCs w:val="24"/>
        </w:rPr>
        <w:t xml:space="preserve"> víctimas para colaborar como lo</w:t>
      </w:r>
      <w:r w:rsidR="00723867">
        <w:rPr>
          <w:rFonts w:ascii="Times New Roman" w:hAnsi="Times New Roman" w:cs="Times New Roman"/>
          <w:sz w:val="24"/>
          <w:szCs w:val="24"/>
        </w:rPr>
        <w:t xml:space="preserve"> expresa el d</w:t>
      </w:r>
      <w:r w:rsidRPr="00161D44">
        <w:rPr>
          <w:rFonts w:ascii="Times New Roman" w:hAnsi="Times New Roman" w:cs="Times New Roman"/>
          <w:sz w:val="24"/>
          <w:szCs w:val="24"/>
        </w:rPr>
        <w:t>ocumental</w:t>
      </w:r>
      <w:r w:rsidR="00723867">
        <w:rPr>
          <w:rFonts w:ascii="Times New Roman" w:hAnsi="Times New Roman" w:cs="Times New Roman"/>
          <w:sz w:val="24"/>
          <w:szCs w:val="24"/>
        </w:rPr>
        <w:t xml:space="preserve">: </w:t>
      </w:r>
      <w:r w:rsidR="00723867" w:rsidRPr="00723867">
        <w:rPr>
          <w:rFonts w:ascii="Times New Roman" w:hAnsi="Times New Roman" w:cs="Times New Roman"/>
          <w:i/>
          <w:sz w:val="24"/>
          <w:szCs w:val="24"/>
        </w:rPr>
        <w:t>los</w:t>
      </w:r>
      <w:r w:rsidRPr="00723867">
        <w:rPr>
          <w:rFonts w:ascii="Times New Roman" w:hAnsi="Times New Roman" w:cs="Times New Roman"/>
          <w:i/>
          <w:sz w:val="24"/>
          <w:szCs w:val="24"/>
        </w:rPr>
        <w:t xml:space="preserve"> </w:t>
      </w:r>
      <w:r w:rsidR="00723867" w:rsidRPr="00723867">
        <w:rPr>
          <w:rFonts w:ascii="Times New Roman" w:hAnsi="Times New Roman" w:cs="Times New Roman"/>
          <w:i/>
          <w:sz w:val="24"/>
          <w:szCs w:val="24"/>
        </w:rPr>
        <w:t>rostros de la memoria</w:t>
      </w:r>
      <w:r w:rsidRPr="00161D44">
        <w:rPr>
          <w:rFonts w:ascii="Times New Roman" w:hAnsi="Times New Roman" w:cs="Times New Roman"/>
          <w:sz w:val="24"/>
          <w:szCs w:val="24"/>
        </w:rPr>
        <w:t xml:space="preserve"> del Centro de Memoria Histórica [CMH] “en la construcción de un lugar donde se vive </w:t>
      </w:r>
      <w:r w:rsidR="006A3294" w:rsidRPr="00161D44">
        <w:rPr>
          <w:rFonts w:ascii="Times New Roman" w:hAnsi="Times New Roman" w:cs="Times New Roman"/>
          <w:sz w:val="24"/>
          <w:szCs w:val="24"/>
        </w:rPr>
        <w:t xml:space="preserve">en </w:t>
      </w:r>
      <w:r w:rsidRPr="00161D44">
        <w:rPr>
          <w:rFonts w:ascii="Times New Roman" w:hAnsi="Times New Roman" w:cs="Times New Roman"/>
          <w:sz w:val="24"/>
          <w:szCs w:val="24"/>
        </w:rPr>
        <w:t>las condiciones de dignidad que se merecen” (2014)</w:t>
      </w:r>
      <w:r w:rsidR="00FC4357" w:rsidRPr="00161D44">
        <w:rPr>
          <w:rFonts w:ascii="Times New Roman" w:hAnsi="Times New Roman" w:cs="Times New Roman"/>
          <w:sz w:val="24"/>
          <w:szCs w:val="24"/>
        </w:rPr>
        <w:t>.</w:t>
      </w:r>
    </w:p>
    <w:p w14:paraId="3250BC59" w14:textId="7BAE8A95" w:rsidR="007C6A85" w:rsidRPr="00161D44" w:rsidRDefault="0068257C" w:rsidP="00796FDC">
      <w:pPr>
        <w:ind w:firstLine="708"/>
        <w:jc w:val="both"/>
        <w:rPr>
          <w:rFonts w:ascii="Times New Roman" w:hAnsi="Times New Roman" w:cs="Times New Roman"/>
          <w:sz w:val="24"/>
          <w:szCs w:val="24"/>
        </w:rPr>
      </w:pPr>
      <w:r w:rsidRPr="00161D44">
        <w:rPr>
          <w:rFonts w:ascii="Times New Roman" w:hAnsi="Times New Roman" w:cs="Times New Roman"/>
          <w:sz w:val="24"/>
          <w:szCs w:val="24"/>
        </w:rPr>
        <w:t>De otra manera, es necesario retomar el concepto de memoria el cual permite aprender a habitar lo que se construye, apostándole así a la verdad, al sentido y a la vida, debe ayudar a recordar los sucesos que han ocurrido para qu</w:t>
      </w:r>
      <w:r w:rsidR="0018588F" w:rsidRPr="00161D44">
        <w:rPr>
          <w:rFonts w:ascii="Times New Roman" w:hAnsi="Times New Roman" w:cs="Times New Roman"/>
          <w:sz w:val="24"/>
          <w:szCs w:val="24"/>
        </w:rPr>
        <w:t>e no queden en el olvido y se p</w:t>
      </w:r>
      <w:r w:rsidRPr="00161D44">
        <w:rPr>
          <w:rFonts w:ascii="Times New Roman" w:hAnsi="Times New Roman" w:cs="Times New Roman"/>
          <w:sz w:val="24"/>
          <w:szCs w:val="24"/>
        </w:rPr>
        <w:t xml:space="preserve">ermita a </w:t>
      </w:r>
      <w:r w:rsidR="0018588F" w:rsidRPr="00161D44">
        <w:rPr>
          <w:rFonts w:ascii="Times New Roman" w:hAnsi="Times New Roman" w:cs="Times New Roman"/>
          <w:sz w:val="24"/>
          <w:szCs w:val="24"/>
        </w:rPr>
        <w:t>partir de este conocimiento bus</w:t>
      </w:r>
      <w:r w:rsidRPr="00161D44">
        <w:rPr>
          <w:rFonts w:ascii="Times New Roman" w:hAnsi="Times New Roman" w:cs="Times New Roman"/>
          <w:sz w:val="24"/>
          <w:szCs w:val="24"/>
        </w:rPr>
        <w:t>car generar una rec</w:t>
      </w:r>
      <w:bookmarkStart w:id="0" w:name="_GoBack"/>
      <w:bookmarkEnd w:id="0"/>
      <w:r w:rsidRPr="00161D44">
        <w:rPr>
          <w:rFonts w:ascii="Times New Roman" w:hAnsi="Times New Roman" w:cs="Times New Roman"/>
          <w:sz w:val="24"/>
          <w:szCs w:val="24"/>
        </w:rPr>
        <w:t>onstrucción, promoviendo un nuevo camino. Por ello, como para poder construir es necesaria la disposición de habitar y par</w:t>
      </w:r>
      <w:r w:rsidR="0018588F" w:rsidRPr="00161D44">
        <w:rPr>
          <w:rFonts w:ascii="Times New Roman" w:hAnsi="Times New Roman" w:cs="Times New Roman"/>
          <w:sz w:val="24"/>
          <w:szCs w:val="24"/>
        </w:rPr>
        <w:t>a</w:t>
      </w:r>
      <w:r w:rsidRPr="00161D44">
        <w:rPr>
          <w:rFonts w:ascii="Times New Roman" w:hAnsi="Times New Roman" w:cs="Times New Roman"/>
          <w:sz w:val="24"/>
          <w:szCs w:val="24"/>
        </w:rPr>
        <w:t xml:space="preserve"> poder habitar se necesita construir, se requiere entonces que esto se convierta en cultura, permi</w:t>
      </w:r>
      <w:r w:rsidR="0018588F" w:rsidRPr="00161D44">
        <w:rPr>
          <w:rFonts w:ascii="Times New Roman" w:hAnsi="Times New Roman" w:cs="Times New Roman"/>
          <w:sz w:val="24"/>
          <w:szCs w:val="24"/>
        </w:rPr>
        <w:t>tiend</w:t>
      </w:r>
      <w:r w:rsidRPr="00161D44">
        <w:rPr>
          <w:rFonts w:ascii="Times New Roman" w:hAnsi="Times New Roman" w:cs="Times New Roman"/>
          <w:sz w:val="24"/>
          <w:szCs w:val="24"/>
        </w:rPr>
        <w:t>o abrigar y cuidar</w:t>
      </w:r>
      <w:r w:rsidR="0018588F" w:rsidRPr="00161D44">
        <w:rPr>
          <w:rFonts w:ascii="Times New Roman" w:hAnsi="Times New Roman" w:cs="Times New Roman"/>
          <w:sz w:val="24"/>
          <w:szCs w:val="24"/>
        </w:rPr>
        <w:t>. L</w:t>
      </w:r>
      <w:r w:rsidRPr="00161D44">
        <w:rPr>
          <w:rFonts w:ascii="Times New Roman" w:hAnsi="Times New Roman" w:cs="Times New Roman"/>
          <w:sz w:val="24"/>
          <w:szCs w:val="24"/>
        </w:rPr>
        <w:t>a cultura</w:t>
      </w:r>
      <w:r w:rsidR="0018588F" w:rsidRPr="00161D44">
        <w:rPr>
          <w:rFonts w:ascii="Times New Roman" w:hAnsi="Times New Roman" w:cs="Times New Roman"/>
          <w:sz w:val="24"/>
          <w:szCs w:val="24"/>
        </w:rPr>
        <w:t xml:space="preserve"> debe cuidar la vida, tener como finalidad estar junto a los otros y mantenerse en lo libre, llevándolo</w:t>
      </w:r>
      <w:r w:rsidR="006A3294" w:rsidRPr="00161D44">
        <w:rPr>
          <w:rFonts w:ascii="Times New Roman" w:hAnsi="Times New Roman" w:cs="Times New Roman"/>
          <w:sz w:val="24"/>
          <w:szCs w:val="24"/>
        </w:rPr>
        <w:t xml:space="preserve"> a su esencia. Un ejemplo de lo</w:t>
      </w:r>
      <w:r w:rsidR="0018588F" w:rsidRPr="00161D44">
        <w:rPr>
          <w:rFonts w:ascii="Times New Roman" w:hAnsi="Times New Roman" w:cs="Times New Roman"/>
          <w:sz w:val="24"/>
          <w:szCs w:val="24"/>
        </w:rPr>
        <w:t xml:space="preserve"> anterior, es la Comuna 13 de Medellín, donde después de una acción militar en la que el ejército llega a disparar desde helicópteros y que buscaban detener a los distintos grupos armados que allí operaban, después de 12 horas de enfrentamien</w:t>
      </w:r>
      <w:r w:rsidR="006A3294" w:rsidRPr="00161D44">
        <w:rPr>
          <w:rFonts w:ascii="Times New Roman" w:hAnsi="Times New Roman" w:cs="Times New Roman"/>
          <w:sz w:val="24"/>
          <w:szCs w:val="24"/>
        </w:rPr>
        <w:t>tos, la comunidad decide ponerle</w:t>
      </w:r>
      <w:r w:rsidR="0018588F" w:rsidRPr="00161D44">
        <w:rPr>
          <w:rFonts w:ascii="Times New Roman" w:hAnsi="Times New Roman" w:cs="Times New Roman"/>
          <w:sz w:val="24"/>
          <w:szCs w:val="24"/>
        </w:rPr>
        <w:t xml:space="preserve"> pecho a las balas y salir a las calles con todo lo blanco que tuvieran, logrando detener la operación.</w:t>
      </w:r>
      <w:r w:rsidR="00766585" w:rsidRPr="00161D44">
        <w:rPr>
          <w:rFonts w:ascii="Times New Roman" w:hAnsi="Times New Roman" w:cs="Times New Roman"/>
          <w:sz w:val="24"/>
          <w:szCs w:val="24"/>
        </w:rPr>
        <w:t xml:space="preserve"> A partir de esto, un grupo de personas</w:t>
      </w:r>
      <w:r w:rsidR="00FF4CC0" w:rsidRPr="00161D44">
        <w:rPr>
          <w:rFonts w:ascii="Times New Roman" w:hAnsi="Times New Roman" w:cs="Times New Roman"/>
          <w:sz w:val="24"/>
          <w:szCs w:val="24"/>
        </w:rPr>
        <w:t xml:space="preserve"> decide mostrar </w:t>
      </w:r>
      <w:r w:rsidR="00766585" w:rsidRPr="00161D44">
        <w:rPr>
          <w:rFonts w:ascii="Times New Roman" w:hAnsi="Times New Roman" w:cs="Times New Roman"/>
          <w:sz w:val="24"/>
          <w:szCs w:val="24"/>
        </w:rPr>
        <w:t xml:space="preserve">a los demás sus experiencias y vivencias, sus historias y realidades a través del arte, por lo que pintan </w:t>
      </w:r>
      <w:proofErr w:type="spellStart"/>
      <w:r w:rsidR="00766585" w:rsidRPr="00161D44">
        <w:rPr>
          <w:rFonts w:ascii="Times New Roman" w:hAnsi="Times New Roman" w:cs="Times New Roman"/>
          <w:sz w:val="24"/>
          <w:szCs w:val="24"/>
        </w:rPr>
        <w:t>graffitis</w:t>
      </w:r>
      <w:proofErr w:type="spellEnd"/>
      <w:r w:rsidR="00766585" w:rsidRPr="00161D44">
        <w:rPr>
          <w:rFonts w:ascii="Times New Roman" w:hAnsi="Times New Roman" w:cs="Times New Roman"/>
          <w:sz w:val="24"/>
          <w:szCs w:val="24"/>
        </w:rPr>
        <w:t xml:space="preserve"> por distintos lugares de la comuna y crean </w:t>
      </w:r>
      <w:proofErr w:type="spellStart"/>
      <w:r w:rsidR="00766585" w:rsidRPr="00161D44">
        <w:rPr>
          <w:rFonts w:ascii="Times New Roman" w:hAnsi="Times New Roman" w:cs="Times New Roman"/>
          <w:sz w:val="24"/>
          <w:szCs w:val="24"/>
        </w:rPr>
        <w:t>Graffitours</w:t>
      </w:r>
      <w:proofErr w:type="spellEnd"/>
      <w:r w:rsidR="00766585" w:rsidRPr="00161D44">
        <w:rPr>
          <w:rFonts w:ascii="Times New Roman" w:hAnsi="Times New Roman" w:cs="Times New Roman"/>
          <w:sz w:val="24"/>
          <w:szCs w:val="24"/>
        </w:rPr>
        <w:t>: un recorrido histórico, estético y político por la comuna que recuerda lo ocurrido, historias de masacre, dolor, de esperanza, de color y de vida. Tal como expresan</w:t>
      </w:r>
      <w:r w:rsidR="007C6A85" w:rsidRPr="00161D44">
        <w:rPr>
          <w:rFonts w:ascii="Times New Roman" w:hAnsi="Times New Roman" w:cs="Times New Roman"/>
          <w:sz w:val="24"/>
          <w:szCs w:val="24"/>
        </w:rPr>
        <w:t xml:space="preserve"> ellos mismos lo que es el arte</w:t>
      </w:r>
      <w:r w:rsidR="00766585" w:rsidRPr="00161D44">
        <w:rPr>
          <w:rFonts w:ascii="Times New Roman" w:hAnsi="Times New Roman" w:cs="Times New Roman"/>
          <w:sz w:val="24"/>
          <w:szCs w:val="24"/>
        </w:rPr>
        <w:t>:</w:t>
      </w:r>
      <w:r w:rsidR="007C6A85" w:rsidRPr="00161D44">
        <w:rPr>
          <w:rFonts w:ascii="Times New Roman" w:hAnsi="Times New Roman" w:cs="Times New Roman"/>
          <w:sz w:val="24"/>
          <w:szCs w:val="24"/>
        </w:rPr>
        <w:t xml:space="preserve"> “</w:t>
      </w:r>
      <w:r w:rsidR="00FF4CC0" w:rsidRPr="00161D44">
        <w:rPr>
          <w:rFonts w:ascii="Times New Roman" w:hAnsi="Times New Roman" w:cs="Times New Roman"/>
          <w:sz w:val="24"/>
          <w:szCs w:val="24"/>
        </w:rPr>
        <w:t>aq</w:t>
      </w:r>
      <w:r w:rsidR="00766585" w:rsidRPr="00161D44">
        <w:rPr>
          <w:rFonts w:ascii="Times New Roman" w:hAnsi="Times New Roman" w:cs="Times New Roman"/>
          <w:sz w:val="24"/>
          <w:szCs w:val="24"/>
        </w:rPr>
        <w:t xml:space="preserve">uello </w:t>
      </w:r>
      <w:r w:rsidR="00766585" w:rsidRPr="00161D44">
        <w:rPr>
          <w:rFonts w:ascii="Times New Roman" w:hAnsi="Times New Roman" w:cs="Times New Roman"/>
          <w:sz w:val="24"/>
          <w:szCs w:val="24"/>
        </w:rPr>
        <w:lastRenderedPageBreak/>
        <w:t xml:space="preserve">que se hace cuando se camina por las calles, labrando palabras sabias en los corazones errantes, para que se otorgue alma a la </w:t>
      </w:r>
      <w:r w:rsidR="00FF4CC0" w:rsidRPr="00161D44">
        <w:rPr>
          <w:rFonts w:ascii="Times New Roman" w:hAnsi="Times New Roman" w:cs="Times New Roman"/>
          <w:sz w:val="24"/>
          <w:szCs w:val="24"/>
        </w:rPr>
        <w:t>a</w:t>
      </w:r>
      <w:r w:rsidR="00766585" w:rsidRPr="00161D44">
        <w:rPr>
          <w:rFonts w:ascii="Times New Roman" w:hAnsi="Times New Roman" w:cs="Times New Roman"/>
          <w:sz w:val="24"/>
          <w:szCs w:val="24"/>
        </w:rPr>
        <w:t>sistencia, se aniquile el miedo y que el amor sorprenda, escogiendo un nuevo comienzo, desnudando mentiras y jugándosela por</w:t>
      </w:r>
      <w:r w:rsidR="00FF4CC0" w:rsidRPr="00161D44">
        <w:rPr>
          <w:rFonts w:ascii="Times New Roman" w:hAnsi="Times New Roman" w:cs="Times New Roman"/>
          <w:sz w:val="24"/>
          <w:szCs w:val="24"/>
        </w:rPr>
        <w:t xml:space="preserve"> </w:t>
      </w:r>
      <w:r w:rsidR="00766585" w:rsidRPr="00161D44">
        <w:rPr>
          <w:rFonts w:ascii="Times New Roman" w:hAnsi="Times New Roman" w:cs="Times New Roman"/>
          <w:sz w:val="24"/>
          <w:szCs w:val="24"/>
        </w:rPr>
        <w:t>la vida, construyendo la verdad y horizontes justos que no dan marcha atrás, decidiéndose por la vida”</w:t>
      </w:r>
      <w:r w:rsidR="00796FDC">
        <w:rPr>
          <w:rFonts w:ascii="Times New Roman" w:hAnsi="Times New Roman" w:cs="Times New Roman"/>
          <w:sz w:val="24"/>
          <w:szCs w:val="24"/>
        </w:rPr>
        <w:t xml:space="preserve"> (</w:t>
      </w:r>
      <w:r w:rsidR="00FF4CC0" w:rsidRPr="00161D44">
        <w:rPr>
          <w:rFonts w:ascii="Times New Roman" w:hAnsi="Times New Roman" w:cs="Times New Roman"/>
          <w:sz w:val="24"/>
          <w:szCs w:val="24"/>
        </w:rPr>
        <w:t>CMH,</w:t>
      </w:r>
      <w:r w:rsidR="00796FDC">
        <w:rPr>
          <w:rFonts w:ascii="Times New Roman" w:hAnsi="Times New Roman" w:cs="Times New Roman"/>
          <w:sz w:val="24"/>
          <w:szCs w:val="24"/>
        </w:rPr>
        <w:t xml:space="preserve"> </w:t>
      </w:r>
      <w:r w:rsidR="00FF4CC0" w:rsidRPr="00161D44">
        <w:rPr>
          <w:rFonts w:ascii="Times New Roman" w:hAnsi="Times New Roman" w:cs="Times New Roman"/>
          <w:sz w:val="24"/>
          <w:szCs w:val="24"/>
        </w:rPr>
        <w:t>2014</w:t>
      </w:r>
      <w:r w:rsidR="00796FDC">
        <w:rPr>
          <w:rFonts w:ascii="Times New Roman" w:hAnsi="Times New Roman" w:cs="Times New Roman"/>
          <w:sz w:val="24"/>
          <w:szCs w:val="24"/>
        </w:rPr>
        <w:t>)</w:t>
      </w:r>
      <w:r w:rsidR="00FF4CC0" w:rsidRPr="00161D44">
        <w:rPr>
          <w:rFonts w:ascii="Times New Roman" w:hAnsi="Times New Roman" w:cs="Times New Roman"/>
          <w:sz w:val="24"/>
          <w:szCs w:val="24"/>
        </w:rPr>
        <w:t>.</w:t>
      </w:r>
      <w:r w:rsidR="007C6A85" w:rsidRPr="00161D44">
        <w:rPr>
          <w:rFonts w:ascii="Times New Roman" w:hAnsi="Times New Roman" w:cs="Times New Roman"/>
          <w:sz w:val="24"/>
          <w:szCs w:val="24"/>
        </w:rPr>
        <w:t xml:space="preserve"> Esto no deja que los sucesos se olviden, tratando de generar un nuevo comienzo y rompiendo cadenas que les permiten crear una transformación social que reúna nuevamente y dejar de privarse de su ser, apostándole a la paz y a la vida, reconstruyendo el pasado para poder habitar y construir un nu</w:t>
      </w:r>
      <w:r w:rsidR="006A3294" w:rsidRPr="00161D44">
        <w:rPr>
          <w:rFonts w:ascii="Times New Roman" w:hAnsi="Times New Roman" w:cs="Times New Roman"/>
          <w:sz w:val="24"/>
          <w:szCs w:val="24"/>
        </w:rPr>
        <w:t>evo futuro, en pocas palabras, é</w:t>
      </w:r>
      <w:r w:rsidR="007C6A85" w:rsidRPr="00161D44">
        <w:rPr>
          <w:rFonts w:ascii="Times New Roman" w:hAnsi="Times New Roman" w:cs="Times New Roman"/>
          <w:sz w:val="24"/>
          <w:szCs w:val="24"/>
        </w:rPr>
        <w:t xml:space="preserve">sta demostración artística es la demostración de muchas personas que dejan de disolverse en lo uno y responsabilizándose por los actos, construyendo obras de arte que en vez de significar algo material edifican, trascendiendo lo que significa cuidar el futuro o la cultura y más allá de ser un recuerdo se convierte en un compromiso por seguir avanzando por una paz estable y duradera. </w:t>
      </w:r>
    </w:p>
    <w:p w14:paraId="63FC3C22" w14:textId="156199C6" w:rsidR="00F80D3A" w:rsidRPr="00161D44" w:rsidRDefault="00161D44" w:rsidP="004052AE">
      <w:pPr>
        <w:jc w:val="both"/>
        <w:rPr>
          <w:rFonts w:ascii="Times New Roman" w:hAnsi="Times New Roman" w:cs="Times New Roman"/>
          <w:sz w:val="24"/>
          <w:szCs w:val="24"/>
        </w:rPr>
      </w:pPr>
      <w:r w:rsidRPr="00161D44">
        <w:rPr>
          <w:rFonts w:ascii="Times New Roman" w:hAnsi="Times New Roman" w:cs="Times New Roman"/>
          <w:sz w:val="24"/>
          <w:szCs w:val="24"/>
        </w:rPr>
        <w:tab/>
      </w:r>
      <w:r w:rsidR="00F80D3A" w:rsidRPr="00161D44">
        <w:rPr>
          <w:rFonts w:ascii="Times New Roman" w:hAnsi="Times New Roman" w:cs="Times New Roman"/>
          <w:sz w:val="24"/>
          <w:szCs w:val="24"/>
        </w:rPr>
        <w:t>De la misma forma, para la estructuración y promoción del futuro, las víctimas deben tener un lugar donde recordar a las personas que en el conflicto perdieron su vida, estos se conocen como lugares de memoria, en lo</w:t>
      </w:r>
      <w:r w:rsidR="00A72B88" w:rsidRPr="00161D44">
        <w:rPr>
          <w:rFonts w:ascii="Times New Roman" w:hAnsi="Times New Roman" w:cs="Times New Roman"/>
          <w:sz w:val="24"/>
          <w:szCs w:val="24"/>
        </w:rPr>
        <w:t>s</w:t>
      </w:r>
      <w:r w:rsidR="00F80D3A" w:rsidRPr="00161D44">
        <w:rPr>
          <w:rFonts w:ascii="Times New Roman" w:hAnsi="Times New Roman" w:cs="Times New Roman"/>
          <w:sz w:val="24"/>
          <w:szCs w:val="24"/>
        </w:rPr>
        <w:t xml:space="preserve"> que se les da un nuevo significado</w:t>
      </w:r>
      <w:r w:rsidR="00A72B88" w:rsidRPr="00161D44">
        <w:rPr>
          <w:rFonts w:ascii="Times New Roman" w:hAnsi="Times New Roman" w:cs="Times New Roman"/>
          <w:sz w:val="24"/>
          <w:szCs w:val="24"/>
        </w:rPr>
        <w:t xml:space="preserve"> de vida </w:t>
      </w:r>
      <w:r w:rsidR="006A3294" w:rsidRPr="00161D44">
        <w:rPr>
          <w:rFonts w:ascii="Times New Roman" w:hAnsi="Times New Roman" w:cs="Times New Roman"/>
          <w:sz w:val="24"/>
          <w:szCs w:val="24"/>
        </w:rPr>
        <w:t>a</w:t>
      </w:r>
      <w:r w:rsidR="00A72B88" w:rsidRPr="00161D44">
        <w:rPr>
          <w:rFonts w:ascii="Times New Roman" w:hAnsi="Times New Roman" w:cs="Times New Roman"/>
          <w:sz w:val="24"/>
          <w:szCs w:val="24"/>
        </w:rPr>
        <w:t xml:space="preserve"> lugares marcados por la violencia, devolviéndoles el significado que tenían para así dignificarlos y dándoles sentido a lo ocurrido, haciendo que la gente no</w:t>
      </w:r>
      <w:r w:rsidR="00D6336F" w:rsidRPr="00161D44">
        <w:rPr>
          <w:rFonts w:ascii="Times New Roman" w:hAnsi="Times New Roman" w:cs="Times New Roman"/>
          <w:sz w:val="24"/>
          <w:szCs w:val="24"/>
        </w:rPr>
        <w:t xml:space="preserve"> olvide a las víctimas del conflicto. En este tipo de movimiento no solo se recuerdan a las víctimas de las grandes masacres ocurridas y que fueron titulares en las noticias, sino también a la gente que ha sido olvidada por los colombianos, con el fin de hacer justicia y que los hechos no queden impunes. Esto se puede apreciar en los municipios de Granada (Antioquia) y Trujillo (Valle); en el primero se construyó el salón del Nunca Más, donde se establece un proceso de formación permanente de memoria a p</w:t>
      </w:r>
      <w:r w:rsidR="001006B4" w:rsidRPr="00161D44">
        <w:rPr>
          <w:rFonts w:ascii="Times New Roman" w:hAnsi="Times New Roman" w:cs="Times New Roman"/>
          <w:sz w:val="24"/>
          <w:szCs w:val="24"/>
        </w:rPr>
        <w:t>artir de los aportes que dio</w:t>
      </w:r>
      <w:r w:rsidR="00D6336F" w:rsidRPr="00161D44">
        <w:rPr>
          <w:rFonts w:ascii="Times New Roman" w:hAnsi="Times New Roman" w:cs="Times New Roman"/>
          <w:sz w:val="24"/>
          <w:szCs w:val="24"/>
        </w:rPr>
        <w:t xml:space="preserve"> cada habitante para la construcción de su historia común, esto les dio “empoderamiento de lo propio</w:t>
      </w:r>
      <w:r w:rsidR="00796FDC">
        <w:rPr>
          <w:rFonts w:ascii="Times New Roman" w:hAnsi="Times New Roman" w:cs="Times New Roman"/>
          <w:sz w:val="24"/>
          <w:szCs w:val="24"/>
        </w:rPr>
        <w:t>, generando arraigo y respeto” (</w:t>
      </w:r>
      <w:r w:rsidR="00D6336F" w:rsidRPr="00161D44">
        <w:rPr>
          <w:rFonts w:ascii="Times New Roman" w:hAnsi="Times New Roman" w:cs="Times New Roman"/>
          <w:sz w:val="24"/>
          <w:szCs w:val="24"/>
        </w:rPr>
        <w:t>CMH,</w:t>
      </w:r>
      <w:r w:rsidR="00796FDC">
        <w:rPr>
          <w:rFonts w:ascii="Times New Roman" w:hAnsi="Times New Roman" w:cs="Times New Roman"/>
          <w:sz w:val="24"/>
          <w:szCs w:val="24"/>
        </w:rPr>
        <w:t xml:space="preserve"> </w:t>
      </w:r>
      <w:r w:rsidR="00D6336F" w:rsidRPr="00161D44">
        <w:rPr>
          <w:rFonts w:ascii="Times New Roman" w:hAnsi="Times New Roman" w:cs="Times New Roman"/>
          <w:sz w:val="24"/>
          <w:szCs w:val="24"/>
        </w:rPr>
        <w:t>2014</w:t>
      </w:r>
      <w:r w:rsidR="00796FDC">
        <w:rPr>
          <w:rFonts w:ascii="Times New Roman" w:hAnsi="Times New Roman" w:cs="Times New Roman"/>
          <w:sz w:val="24"/>
          <w:szCs w:val="24"/>
        </w:rPr>
        <w:t>)</w:t>
      </w:r>
      <w:r w:rsidR="00D6336F" w:rsidRPr="00161D44">
        <w:rPr>
          <w:rFonts w:ascii="Times New Roman" w:hAnsi="Times New Roman" w:cs="Times New Roman"/>
          <w:sz w:val="24"/>
          <w:szCs w:val="24"/>
        </w:rPr>
        <w:t>. Fue de esta manera como se crea preocupación por los hechos ocurridos, buscando detener la violencia y descalificando la guerra como arma política que no permite construir paz, mostrando amor, convirtiéndose en consigna de resistencia y de que otro horizonte es posible.</w:t>
      </w:r>
      <w:r w:rsidR="0023280B" w:rsidRPr="00161D44">
        <w:rPr>
          <w:rFonts w:ascii="Times New Roman" w:hAnsi="Times New Roman" w:cs="Times New Roman"/>
          <w:sz w:val="24"/>
          <w:szCs w:val="24"/>
        </w:rPr>
        <w:t xml:space="preserve"> De forma similar en Trujillo (Valle), se construyó el Parque Monumento a la Memoria donde se encuentran osarios en los que se representa la vida de las víctimas, existiendo por ellos y para ellos, allí se pueden apreciar las historias de las personas, sus vivencias contadas de distintas maneras, mostrando que hay distintas formas de hacer memoria, convirtiendo el parque en una expresión de resistencia, de inconformidad y de que la memoria brinda las herramientas para conformar una vida que transciende más allá de la muerte. Para estas comunidades, como lo explica Jaime </w:t>
      </w:r>
      <w:r w:rsidR="00BB4D26" w:rsidRPr="00161D44">
        <w:rPr>
          <w:rFonts w:ascii="Times New Roman" w:hAnsi="Times New Roman" w:cs="Times New Roman"/>
          <w:sz w:val="24"/>
          <w:szCs w:val="24"/>
        </w:rPr>
        <w:t>Montoya</w:t>
      </w:r>
      <w:r w:rsidR="0023280B" w:rsidRPr="00161D44">
        <w:rPr>
          <w:rFonts w:ascii="Times New Roman" w:hAnsi="Times New Roman" w:cs="Times New Roman"/>
          <w:sz w:val="24"/>
          <w:szCs w:val="24"/>
        </w:rPr>
        <w:t xml:space="preserve"> en</w:t>
      </w:r>
      <w:r w:rsidR="0023280B" w:rsidRPr="00161D44">
        <w:rPr>
          <w:rFonts w:ascii="Times New Roman" w:hAnsi="Times New Roman" w:cs="Times New Roman"/>
          <w:color w:val="FF0000"/>
          <w:sz w:val="24"/>
          <w:szCs w:val="24"/>
        </w:rPr>
        <w:t xml:space="preserve"> </w:t>
      </w:r>
      <w:r w:rsidR="0023280B" w:rsidRPr="00161D44">
        <w:rPr>
          <w:rFonts w:ascii="Times New Roman" w:hAnsi="Times New Roman" w:cs="Times New Roman"/>
          <w:sz w:val="24"/>
          <w:szCs w:val="24"/>
        </w:rPr>
        <w:t xml:space="preserve">CMH </w:t>
      </w:r>
      <w:r w:rsidR="001006B4" w:rsidRPr="00161D44">
        <w:rPr>
          <w:rFonts w:ascii="Times New Roman" w:hAnsi="Times New Roman" w:cs="Times New Roman"/>
          <w:sz w:val="24"/>
          <w:szCs w:val="24"/>
        </w:rPr>
        <w:t>(</w:t>
      </w:r>
      <w:r w:rsidR="0023280B" w:rsidRPr="00161D44">
        <w:rPr>
          <w:rFonts w:ascii="Times New Roman" w:hAnsi="Times New Roman" w:cs="Times New Roman"/>
          <w:sz w:val="24"/>
          <w:szCs w:val="24"/>
        </w:rPr>
        <w:t>2014</w:t>
      </w:r>
      <w:r w:rsidR="001006B4" w:rsidRPr="00161D44">
        <w:rPr>
          <w:rFonts w:ascii="Times New Roman" w:hAnsi="Times New Roman" w:cs="Times New Roman"/>
          <w:sz w:val="24"/>
          <w:szCs w:val="24"/>
        </w:rPr>
        <w:t>)</w:t>
      </w:r>
      <w:r w:rsidR="0023280B" w:rsidRPr="00161D44">
        <w:rPr>
          <w:rFonts w:ascii="Times New Roman" w:hAnsi="Times New Roman" w:cs="Times New Roman"/>
          <w:sz w:val="24"/>
          <w:szCs w:val="24"/>
        </w:rPr>
        <w:t>, la memoria es “parte de</w:t>
      </w:r>
      <w:r w:rsidR="006A3294" w:rsidRPr="00161D44">
        <w:rPr>
          <w:rFonts w:ascii="Times New Roman" w:hAnsi="Times New Roman" w:cs="Times New Roman"/>
          <w:sz w:val="24"/>
          <w:szCs w:val="24"/>
        </w:rPr>
        <w:t xml:space="preserve"> lo que la gente vive, recuerda</w:t>
      </w:r>
      <w:r w:rsidR="0023280B" w:rsidRPr="00161D44">
        <w:rPr>
          <w:rFonts w:ascii="Times New Roman" w:hAnsi="Times New Roman" w:cs="Times New Roman"/>
          <w:sz w:val="24"/>
          <w:szCs w:val="24"/>
        </w:rPr>
        <w:t xml:space="preserve"> lo que las comunidades fueron y todo el acervo que la cultura encierra y que de alguna manera fue maltratado o transformado por la violencia”.</w:t>
      </w:r>
    </w:p>
    <w:p w14:paraId="0A957004" w14:textId="614E3025" w:rsidR="00080997" w:rsidRPr="00161D44" w:rsidRDefault="00161D44" w:rsidP="004052AE">
      <w:pPr>
        <w:jc w:val="both"/>
        <w:rPr>
          <w:rFonts w:ascii="Times New Roman" w:hAnsi="Times New Roman" w:cs="Times New Roman"/>
          <w:sz w:val="24"/>
          <w:szCs w:val="24"/>
        </w:rPr>
      </w:pPr>
      <w:r w:rsidRPr="00161D44">
        <w:rPr>
          <w:rFonts w:ascii="Times New Roman" w:hAnsi="Times New Roman" w:cs="Times New Roman"/>
          <w:sz w:val="24"/>
          <w:szCs w:val="24"/>
        </w:rPr>
        <w:tab/>
      </w:r>
      <w:r w:rsidR="007C5AE0" w:rsidRPr="00161D44">
        <w:rPr>
          <w:rFonts w:ascii="Times New Roman" w:hAnsi="Times New Roman" w:cs="Times New Roman"/>
          <w:sz w:val="24"/>
          <w:szCs w:val="24"/>
        </w:rPr>
        <w:t>A lo largo de estas situaciones que fueron parte importante del</w:t>
      </w:r>
      <w:r w:rsidR="00DC6450" w:rsidRPr="00161D44">
        <w:rPr>
          <w:rFonts w:ascii="Times New Roman" w:hAnsi="Times New Roman" w:cs="Times New Roman"/>
          <w:sz w:val="24"/>
          <w:szCs w:val="24"/>
        </w:rPr>
        <w:t xml:space="preserve"> </w:t>
      </w:r>
      <w:r w:rsidR="007C5AE0" w:rsidRPr="00161D44">
        <w:rPr>
          <w:rFonts w:ascii="Times New Roman" w:hAnsi="Times New Roman" w:cs="Times New Roman"/>
          <w:sz w:val="24"/>
          <w:szCs w:val="24"/>
        </w:rPr>
        <w:t>periodo de la violencia en Colombia, se identifica que a pesar del esfuerzo por recordar a las víctimas y seguir intentando poner a la memoria por sobre todas las cosas, parte</w:t>
      </w:r>
      <w:r w:rsidR="00DC6450" w:rsidRPr="00161D44">
        <w:rPr>
          <w:rFonts w:ascii="Times New Roman" w:hAnsi="Times New Roman" w:cs="Times New Roman"/>
          <w:sz w:val="24"/>
          <w:szCs w:val="24"/>
        </w:rPr>
        <w:t xml:space="preserve"> de l</w:t>
      </w:r>
      <w:r w:rsidR="007C5AE0" w:rsidRPr="00161D44">
        <w:rPr>
          <w:rFonts w:ascii="Times New Roman" w:hAnsi="Times New Roman" w:cs="Times New Roman"/>
          <w:sz w:val="24"/>
          <w:szCs w:val="24"/>
        </w:rPr>
        <w:t>a</w:t>
      </w:r>
      <w:r w:rsidR="00DC6450" w:rsidRPr="00161D44">
        <w:rPr>
          <w:rFonts w:ascii="Times New Roman" w:hAnsi="Times New Roman" w:cs="Times New Roman"/>
          <w:sz w:val="24"/>
          <w:szCs w:val="24"/>
        </w:rPr>
        <w:t xml:space="preserve"> </w:t>
      </w:r>
      <w:r w:rsidR="007C5AE0" w:rsidRPr="00161D44">
        <w:rPr>
          <w:rFonts w:ascii="Times New Roman" w:hAnsi="Times New Roman" w:cs="Times New Roman"/>
          <w:sz w:val="24"/>
          <w:szCs w:val="24"/>
        </w:rPr>
        <w:t>población</w:t>
      </w:r>
      <w:r w:rsidR="00DC6450" w:rsidRPr="00161D44">
        <w:rPr>
          <w:rFonts w:ascii="Times New Roman" w:hAnsi="Times New Roman" w:cs="Times New Roman"/>
          <w:sz w:val="24"/>
          <w:szCs w:val="24"/>
        </w:rPr>
        <w:t xml:space="preserve"> </w:t>
      </w:r>
      <w:r w:rsidR="007C5AE0" w:rsidRPr="00161D44">
        <w:rPr>
          <w:rFonts w:ascii="Times New Roman" w:hAnsi="Times New Roman" w:cs="Times New Roman"/>
          <w:sz w:val="24"/>
          <w:szCs w:val="24"/>
        </w:rPr>
        <w:t xml:space="preserve">colombiana siguen en un proceso que lo único que buscan es dejar atrás todo lo ocurrido sin </w:t>
      </w:r>
      <w:r w:rsidR="007C5AE0" w:rsidRPr="00161D44">
        <w:rPr>
          <w:rFonts w:ascii="Times New Roman" w:hAnsi="Times New Roman" w:cs="Times New Roman"/>
          <w:sz w:val="24"/>
          <w:szCs w:val="24"/>
        </w:rPr>
        <w:lastRenderedPageBreak/>
        <w:t>recordar la importancia de otros seres</w:t>
      </w:r>
      <w:r w:rsidR="00DC6450" w:rsidRPr="00161D44">
        <w:rPr>
          <w:rFonts w:ascii="Times New Roman" w:hAnsi="Times New Roman" w:cs="Times New Roman"/>
          <w:sz w:val="24"/>
          <w:szCs w:val="24"/>
        </w:rPr>
        <w:t xml:space="preserve"> que fueron víctimas del conflicto. En este documental se muestra la cara más alegre que relaciona la superación de estos habitantes con el deseo de seguir teniendo en cuenta a los que dieron su vida por salvar al resto de personas que también eran inocentes.</w:t>
      </w:r>
      <w:r w:rsidR="009E5023" w:rsidRPr="00161D44">
        <w:rPr>
          <w:rFonts w:ascii="Times New Roman" w:hAnsi="Times New Roman" w:cs="Times New Roman"/>
          <w:sz w:val="24"/>
          <w:szCs w:val="24"/>
        </w:rPr>
        <w:t xml:space="preserve"> Si se va mucho más allá de estos cuatro proyectos significativos, se sabe que cada acción y hecho que ha ocurrido va dejando esa huella en la cultura de cada región, pero si las comunidades no aceptan el hecho de que fueron víctimas y solo se dedican a busca</w:t>
      </w:r>
      <w:r w:rsidR="00A20BB0" w:rsidRPr="00161D44">
        <w:rPr>
          <w:rFonts w:ascii="Times New Roman" w:hAnsi="Times New Roman" w:cs="Times New Roman"/>
          <w:sz w:val="24"/>
          <w:szCs w:val="24"/>
        </w:rPr>
        <w:t>r venganza para “</w:t>
      </w:r>
      <w:r w:rsidR="009E5023" w:rsidRPr="00161D44">
        <w:rPr>
          <w:rFonts w:ascii="Times New Roman" w:hAnsi="Times New Roman" w:cs="Times New Roman"/>
          <w:sz w:val="24"/>
          <w:szCs w:val="24"/>
        </w:rPr>
        <w:t xml:space="preserve">hacer justicia”, allí chocan claramente con el concepto de construir y eso es determinante porque no se encuentran dispuestos a vivir en paz, sin dudas que lo único que quieren es conseguir un beneficio propio </w:t>
      </w:r>
      <w:r w:rsidR="00080997" w:rsidRPr="00161D44">
        <w:rPr>
          <w:rFonts w:ascii="Times New Roman" w:hAnsi="Times New Roman" w:cs="Times New Roman"/>
          <w:sz w:val="24"/>
          <w:szCs w:val="24"/>
        </w:rPr>
        <w:t>y no se reside junto a las cosas ni se está satisfecho con lo que ocurre. Las cosas más significativas en los que la memoria no forma parte del día a día son las que han pasado en los lugares más violentados por la guerrilla y paramilitares</w:t>
      </w:r>
      <w:r w:rsidR="001145BD" w:rsidRPr="00161D44">
        <w:rPr>
          <w:rFonts w:ascii="Times New Roman" w:hAnsi="Times New Roman" w:cs="Times New Roman"/>
          <w:sz w:val="24"/>
          <w:szCs w:val="24"/>
        </w:rPr>
        <w:t>,</w:t>
      </w:r>
      <w:r w:rsidR="00080997" w:rsidRPr="00161D44">
        <w:rPr>
          <w:rFonts w:ascii="Times New Roman" w:hAnsi="Times New Roman" w:cs="Times New Roman"/>
          <w:sz w:val="24"/>
          <w:szCs w:val="24"/>
        </w:rPr>
        <w:t xml:space="preserve"> pero solo buscan lo peor para estas personas, olvidando que</w:t>
      </w:r>
      <w:r w:rsidR="001145BD" w:rsidRPr="00161D44">
        <w:rPr>
          <w:rFonts w:ascii="Times New Roman" w:hAnsi="Times New Roman" w:cs="Times New Roman"/>
          <w:sz w:val="24"/>
          <w:szCs w:val="24"/>
        </w:rPr>
        <w:t>,</w:t>
      </w:r>
      <w:r w:rsidR="00080997" w:rsidRPr="00161D44">
        <w:rPr>
          <w:rFonts w:ascii="Times New Roman" w:hAnsi="Times New Roman" w:cs="Times New Roman"/>
          <w:sz w:val="24"/>
          <w:szCs w:val="24"/>
        </w:rPr>
        <w:t xml:space="preserve"> a pesar de todo, hay que cuidar la vida y mantenerse en un momento de libertad. Poniendo como ejemplo lo ocurrido en Trujillo (Valle), donde se creó un salón de la memoria</w:t>
      </w:r>
      <w:r w:rsidR="001145BD" w:rsidRPr="00161D44">
        <w:rPr>
          <w:rFonts w:ascii="Times New Roman" w:hAnsi="Times New Roman" w:cs="Times New Roman"/>
          <w:sz w:val="24"/>
          <w:szCs w:val="24"/>
        </w:rPr>
        <w:t xml:space="preserve"> para recordar a las víctimas del conflicto sin contar con el apoyo del gobierno municipal ya que no lo consideraban un proyecto necesario, por lo que tuvieron que llegar a otras instancias para que este se construyera. Por lo tanto, en regiones de alta presencia de grupos armados ilegales, es fundamental aceptar los errores del pasado y buscar superarlos, y aunque se puedan repetir más hechos de violencia que perjudiquen a la comunidad, las personas deben seguir con su vida y poner su empeño en revitalizar su sociedad.</w:t>
      </w:r>
    </w:p>
    <w:p w14:paraId="719AE25D" w14:textId="7AC49C53" w:rsidR="00465BE0" w:rsidRPr="00161D44" w:rsidRDefault="00161D44" w:rsidP="004052AE">
      <w:pPr>
        <w:jc w:val="both"/>
        <w:rPr>
          <w:rFonts w:ascii="Times New Roman" w:hAnsi="Times New Roman" w:cs="Times New Roman"/>
          <w:sz w:val="24"/>
          <w:szCs w:val="24"/>
        </w:rPr>
      </w:pPr>
      <w:r w:rsidRPr="00161D44">
        <w:rPr>
          <w:rFonts w:ascii="Times New Roman" w:hAnsi="Times New Roman" w:cs="Times New Roman"/>
          <w:sz w:val="24"/>
          <w:szCs w:val="24"/>
        </w:rPr>
        <w:tab/>
      </w:r>
      <w:r w:rsidR="00465BE0" w:rsidRPr="00161D44">
        <w:rPr>
          <w:rFonts w:ascii="Times New Roman" w:hAnsi="Times New Roman" w:cs="Times New Roman"/>
          <w:sz w:val="24"/>
          <w:szCs w:val="24"/>
        </w:rPr>
        <w:t>En el video, se rompen esquemas muy complicados acerca del perdón y la reconciliación, porque se dan a la tarea de volver a vivir cumpliendo sus sueños y residiendo como una comunidad sin quedarse callados, luchando contra las injusticias y recordando a las víctimas que sufrieron por la violencia. Según el CMH (2014), “la memoria es parte importante del desarrollo de los municipios colombianos, ya que</w:t>
      </w:r>
      <w:r w:rsidR="00873747" w:rsidRPr="00161D44">
        <w:rPr>
          <w:rFonts w:ascii="Times New Roman" w:hAnsi="Times New Roman" w:cs="Times New Roman"/>
          <w:sz w:val="24"/>
          <w:szCs w:val="24"/>
        </w:rPr>
        <w:t>,</w:t>
      </w:r>
      <w:r w:rsidR="00465BE0" w:rsidRPr="00161D44">
        <w:rPr>
          <w:rFonts w:ascii="Times New Roman" w:hAnsi="Times New Roman" w:cs="Times New Roman"/>
          <w:sz w:val="24"/>
          <w:szCs w:val="24"/>
        </w:rPr>
        <w:t xml:space="preserve"> a través de las actividades culturales y sociales</w:t>
      </w:r>
      <w:r w:rsidR="00873747" w:rsidRPr="00161D44">
        <w:rPr>
          <w:rFonts w:ascii="Times New Roman" w:hAnsi="Times New Roman" w:cs="Times New Roman"/>
          <w:sz w:val="24"/>
          <w:szCs w:val="24"/>
        </w:rPr>
        <w:t>, l</w:t>
      </w:r>
      <w:r w:rsidR="00465BE0" w:rsidRPr="00161D44">
        <w:rPr>
          <w:rFonts w:ascii="Times New Roman" w:hAnsi="Times New Roman" w:cs="Times New Roman"/>
          <w:sz w:val="24"/>
          <w:szCs w:val="24"/>
        </w:rPr>
        <w:t>e demuestran al mundo lo capaces que son de dar un paso adelante a pesar de las adversidades”.</w:t>
      </w:r>
      <w:r w:rsidR="00873747" w:rsidRPr="00161D44">
        <w:rPr>
          <w:rFonts w:ascii="Times New Roman" w:hAnsi="Times New Roman" w:cs="Times New Roman"/>
          <w:sz w:val="24"/>
          <w:szCs w:val="24"/>
        </w:rPr>
        <w:t xml:space="preserve"> En </w:t>
      </w:r>
      <w:r w:rsidR="00465BE0" w:rsidRPr="00161D44">
        <w:rPr>
          <w:rFonts w:ascii="Times New Roman" w:hAnsi="Times New Roman" w:cs="Times New Roman"/>
          <w:sz w:val="24"/>
          <w:szCs w:val="24"/>
        </w:rPr>
        <w:t>esto se demuestra que es más importante el deseo y las intenciones de los seres humanos para tener un mejor futuro, levantándose más fuertes de lo que estaban antes, volviendo a edificar la región y darle una nueva oportunidad a la vida, pa</w:t>
      </w:r>
      <w:r w:rsidR="00873747" w:rsidRPr="00161D44">
        <w:rPr>
          <w:rFonts w:ascii="Times New Roman" w:hAnsi="Times New Roman" w:cs="Times New Roman"/>
          <w:sz w:val="24"/>
          <w:szCs w:val="24"/>
        </w:rPr>
        <w:t>r</w:t>
      </w:r>
      <w:r w:rsidR="00465BE0" w:rsidRPr="00161D44">
        <w:rPr>
          <w:rFonts w:ascii="Times New Roman" w:hAnsi="Times New Roman" w:cs="Times New Roman"/>
          <w:sz w:val="24"/>
          <w:szCs w:val="24"/>
        </w:rPr>
        <w:t>a construir la mejor comunidad posible.</w:t>
      </w:r>
    </w:p>
    <w:p w14:paraId="6F1145BF" w14:textId="7C49AAD1" w:rsidR="00FF4CC0" w:rsidRDefault="00161D44" w:rsidP="004052AE">
      <w:pPr>
        <w:jc w:val="both"/>
        <w:rPr>
          <w:rFonts w:ascii="Times New Roman" w:hAnsi="Times New Roman" w:cs="Times New Roman"/>
          <w:sz w:val="24"/>
          <w:szCs w:val="24"/>
        </w:rPr>
      </w:pPr>
      <w:r w:rsidRPr="00161D44">
        <w:rPr>
          <w:rFonts w:ascii="Times New Roman" w:hAnsi="Times New Roman" w:cs="Times New Roman"/>
          <w:sz w:val="24"/>
          <w:szCs w:val="24"/>
        </w:rPr>
        <w:tab/>
      </w:r>
      <w:r w:rsidR="00DC6EA3" w:rsidRPr="00161D44">
        <w:rPr>
          <w:rFonts w:ascii="Times New Roman" w:hAnsi="Times New Roman" w:cs="Times New Roman"/>
          <w:sz w:val="24"/>
          <w:szCs w:val="24"/>
        </w:rPr>
        <w:t>En conclusión, la  memoria es el insumo básico para la paz, sin esta es imposible alcanzar un futuro estable en el que no se vaya a caer de nuevo en los mismos errores, pues paz es memo</w:t>
      </w:r>
      <w:r w:rsidR="006A3294" w:rsidRPr="00161D44">
        <w:rPr>
          <w:rFonts w:ascii="Times New Roman" w:hAnsi="Times New Roman" w:cs="Times New Roman"/>
          <w:sz w:val="24"/>
          <w:szCs w:val="24"/>
        </w:rPr>
        <w:t>ria y esta es un recuerdo de lo</w:t>
      </w:r>
      <w:r w:rsidR="00DC6EA3" w:rsidRPr="00161D44">
        <w:rPr>
          <w:rFonts w:ascii="Times New Roman" w:hAnsi="Times New Roman" w:cs="Times New Roman"/>
          <w:sz w:val="24"/>
          <w:szCs w:val="24"/>
        </w:rPr>
        <w:t xml:space="preserve"> que </w:t>
      </w:r>
      <w:r w:rsidR="006A3294" w:rsidRPr="00161D44">
        <w:rPr>
          <w:rFonts w:ascii="Times New Roman" w:hAnsi="Times New Roman" w:cs="Times New Roman"/>
          <w:sz w:val="24"/>
          <w:szCs w:val="24"/>
        </w:rPr>
        <w:t xml:space="preserve">se </w:t>
      </w:r>
      <w:r w:rsidR="00DC6EA3" w:rsidRPr="00161D44">
        <w:rPr>
          <w:rFonts w:ascii="Times New Roman" w:hAnsi="Times New Roman" w:cs="Times New Roman"/>
          <w:sz w:val="24"/>
          <w:szCs w:val="24"/>
        </w:rPr>
        <w:t>ha vivido, lo que permite quebrar el conflicto mediante la conversación, permite dejar que algo aparezca</w:t>
      </w:r>
      <w:r w:rsidR="001F31CB" w:rsidRPr="00161D44">
        <w:rPr>
          <w:rFonts w:ascii="Times New Roman" w:hAnsi="Times New Roman" w:cs="Times New Roman"/>
          <w:sz w:val="24"/>
          <w:szCs w:val="24"/>
        </w:rPr>
        <w:t xml:space="preserve"> en el presente por medio de la búsqueda de la esencia, siendo ese algo la reconciliación, además permite a las personas salir de lo cotidiano, un cotidiano  que en la mayoría de los casos comienza a aburrir a la sociedad pero que no hace nada para cambiarlo, por lo que se debe generar un compromiso a ayudar a dejar libre, a reflexionar, a pensar para permitir vivir. Así, la memoria deja de ser solamente un recordar para no olvidar, que se torna en una herramienta para expresarse sin necesidad de la violencia, que aunque no sea un lugar de unanimidad y en algunas ocasiones se presenten disputas, le apuesta a la construcción de conocimiento, a la paz y a la vida como aspectos fundamentales del pasado, del presente y del futuro, pues </w:t>
      </w:r>
      <w:r w:rsidR="001F31CB" w:rsidRPr="00161D44">
        <w:rPr>
          <w:rFonts w:ascii="Times New Roman" w:hAnsi="Times New Roman" w:cs="Times New Roman"/>
          <w:sz w:val="24"/>
          <w:szCs w:val="24"/>
        </w:rPr>
        <w:lastRenderedPageBreak/>
        <w:t xml:space="preserve">los sueños vuelven con la memoria, esta se convierten </w:t>
      </w:r>
      <w:r w:rsidR="006A3294" w:rsidRPr="00161D44">
        <w:rPr>
          <w:rFonts w:ascii="Times New Roman" w:hAnsi="Times New Roman" w:cs="Times New Roman"/>
          <w:sz w:val="24"/>
          <w:szCs w:val="24"/>
        </w:rPr>
        <w:t xml:space="preserve">en </w:t>
      </w:r>
      <w:r w:rsidR="001F31CB" w:rsidRPr="00161D44">
        <w:rPr>
          <w:rFonts w:ascii="Times New Roman" w:hAnsi="Times New Roman" w:cs="Times New Roman"/>
          <w:sz w:val="24"/>
          <w:szCs w:val="24"/>
        </w:rPr>
        <w:t>un proceso de reflexión ciudadana que demuestra que es necesario ser comunitarios y pensar en los demás para alcanzar una verdadera transformación social, prom</w:t>
      </w:r>
      <w:r w:rsidR="006A3294" w:rsidRPr="00161D44">
        <w:rPr>
          <w:rFonts w:ascii="Times New Roman" w:hAnsi="Times New Roman" w:cs="Times New Roman"/>
          <w:sz w:val="24"/>
          <w:szCs w:val="24"/>
        </w:rPr>
        <w:t>oviendo un nuevo camino</w:t>
      </w:r>
      <w:r w:rsidR="001F31CB" w:rsidRPr="00161D44">
        <w:rPr>
          <w:rFonts w:ascii="Times New Roman" w:hAnsi="Times New Roman" w:cs="Times New Roman"/>
          <w:sz w:val="24"/>
          <w:szCs w:val="24"/>
        </w:rPr>
        <w:t xml:space="preserve"> que garantiza la no repetición y un construir a partir de la experiencia </w:t>
      </w:r>
      <w:r w:rsidR="00796FDC">
        <w:rPr>
          <w:rFonts w:ascii="Times New Roman" w:hAnsi="Times New Roman" w:cs="Times New Roman"/>
          <w:sz w:val="24"/>
          <w:szCs w:val="24"/>
        </w:rPr>
        <w:t>vivida.</w:t>
      </w:r>
    </w:p>
    <w:p w14:paraId="4348FD74" w14:textId="77777777" w:rsidR="000B7AA0" w:rsidRDefault="000B7AA0" w:rsidP="008D43EF">
      <w:pPr>
        <w:jc w:val="both"/>
        <w:rPr>
          <w:rFonts w:ascii="Times New Roman" w:hAnsi="Times New Roman" w:cs="Times New Roman"/>
          <w:b/>
          <w:sz w:val="24"/>
          <w:szCs w:val="24"/>
        </w:rPr>
      </w:pPr>
    </w:p>
    <w:p w14:paraId="3C1C91D4" w14:textId="289A5203" w:rsidR="008D43EF" w:rsidRDefault="008D43EF" w:rsidP="008D43EF">
      <w:pPr>
        <w:jc w:val="both"/>
        <w:rPr>
          <w:rFonts w:ascii="Times New Roman" w:hAnsi="Times New Roman" w:cs="Times New Roman"/>
          <w:b/>
          <w:sz w:val="24"/>
          <w:szCs w:val="24"/>
        </w:rPr>
      </w:pPr>
      <w:r w:rsidRPr="00796FDC">
        <w:rPr>
          <w:rFonts w:ascii="Times New Roman" w:hAnsi="Times New Roman" w:cs="Times New Roman"/>
          <w:b/>
          <w:sz w:val="24"/>
          <w:szCs w:val="24"/>
        </w:rPr>
        <w:t>Referencias:</w:t>
      </w:r>
    </w:p>
    <w:p w14:paraId="2F1344E3" w14:textId="77777777" w:rsidR="008D43EF" w:rsidRDefault="008D43EF" w:rsidP="008D43EF">
      <w:pPr>
        <w:jc w:val="both"/>
        <w:rPr>
          <w:rFonts w:ascii="Times New Roman" w:hAnsi="Times New Roman" w:cs="Times New Roman"/>
          <w:sz w:val="24"/>
          <w:szCs w:val="24"/>
        </w:rPr>
      </w:pPr>
      <w:r>
        <w:rPr>
          <w:rFonts w:ascii="Times New Roman" w:hAnsi="Times New Roman" w:cs="Times New Roman"/>
          <w:sz w:val="24"/>
          <w:szCs w:val="24"/>
        </w:rPr>
        <w:t xml:space="preserve">Centro Nacional de Memoria Histórica. (2014). Rostros de la Memoria. Recuperado de: </w:t>
      </w:r>
      <w:hyperlink r:id="rId5" w:history="1">
        <w:r w:rsidRPr="0021768E">
          <w:rPr>
            <w:rStyle w:val="Hipervnculo"/>
            <w:rFonts w:ascii="Times New Roman" w:hAnsi="Times New Roman" w:cs="Times New Roman"/>
            <w:sz w:val="24"/>
            <w:szCs w:val="24"/>
          </w:rPr>
          <w:t>https://www.yputube.com/watch?V=7ajapralrla</w:t>
        </w:r>
      </w:hyperlink>
      <w:r>
        <w:rPr>
          <w:rFonts w:ascii="Times New Roman" w:hAnsi="Times New Roman" w:cs="Times New Roman"/>
          <w:sz w:val="24"/>
          <w:szCs w:val="24"/>
        </w:rPr>
        <w:t>.</w:t>
      </w:r>
    </w:p>
    <w:p w14:paraId="11468E43" w14:textId="77777777" w:rsidR="008D43EF" w:rsidRDefault="008D43EF" w:rsidP="008D43EF">
      <w:pPr>
        <w:pStyle w:val="NormalWeb"/>
        <w:shd w:val="clear" w:color="auto" w:fill="FFFFFF"/>
        <w:spacing w:before="0" w:beforeAutospacing="0" w:after="0" w:afterAutospacing="0" w:line="360" w:lineRule="auto"/>
        <w:jc w:val="both"/>
      </w:pPr>
      <w:r w:rsidRPr="00F24FEC">
        <w:t>Heidegger, M. (2004). Construir, habitar, pensar. Recuperado de</w:t>
      </w:r>
      <w:r>
        <w:t>:</w:t>
      </w:r>
      <w:r w:rsidRPr="00F24FEC">
        <w:t xml:space="preserve"> </w:t>
      </w:r>
      <w:hyperlink r:id="rId6" w:history="1">
        <w:r w:rsidRPr="0021768E">
          <w:rPr>
            <w:rStyle w:val="Hipervnculo"/>
          </w:rPr>
          <w:t>http://www.geoacademia.cl/docente/mats/construir-habitar-pensar.pdf</w:t>
        </w:r>
      </w:hyperlink>
    </w:p>
    <w:p w14:paraId="0E9AC5E1" w14:textId="7EE5F009" w:rsidR="00796FDC" w:rsidRPr="00796FDC" w:rsidRDefault="00796FDC" w:rsidP="004052AE">
      <w:pPr>
        <w:jc w:val="both"/>
        <w:rPr>
          <w:rFonts w:ascii="Times New Roman" w:hAnsi="Times New Roman" w:cs="Times New Roman"/>
          <w:sz w:val="24"/>
          <w:szCs w:val="24"/>
        </w:rPr>
      </w:pPr>
    </w:p>
    <w:p w14:paraId="13C3DD2C" w14:textId="77777777" w:rsidR="00796FDC" w:rsidRPr="00796FDC" w:rsidRDefault="00796FDC" w:rsidP="004052AE">
      <w:pPr>
        <w:jc w:val="both"/>
        <w:rPr>
          <w:rFonts w:ascii="Times New Roman" w:hAnsi="Times New Roman" w:cs="Times New Roman"/>
          <w:sz w:val="24"/>
          <w:szCs w:val="24"/>
        </w:rPr>
      </w:pPr>
    </w:p>
    <w:sectPr w:rsidR="00796FDC" w:rsidRPr="00796FD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2AE"/>
    <w:rsid w:val="0001739C"/>
    <w:rsid w:val="00033202"/>
    <w:rsid w:val="00037D6C"/>
    <w:rsid w:val="00042C2B"/>
    <w:rsid w:val="00056B73"/>
    <w:rsid w:val="00064186"/>
    <w:rsid w:val="00066399"/>
    <w:rsid w:val="00066CB2"/>
    <w:rsid w:val="00072B09"/>
    <w:rsid w:val="00074722"/>
    <w:rsid w:val="000750F4"/>
    <w:rsid w:val="00080997"/>
    <w:rsid w:val="00080EEF"/>
    <w:rsid w:val="00097C30"/>
    <w:rsid w:val="000A3268"/>
    <w:rsid w:val="000B6EED"/>
    <w:rsid w:val="000B7AA0"/>
    <w:rsid w:val="000D35D8"/>
    <w:rsid w:val="000D7266"/>
    <w:rsid w:val="000F41F4"/>
    <w:rsid w:val="001006B4"/>
    <w:rsid w:val="001057C3"/>
    <w:rsid w:val="00112459"/>
    <w:rsid w:val="001145BD"/>
    <w:rsid w:val="00161D44"/>
    <w:rsid w:val="00182D68"/>
    <w:rsid w:val="001838FE"/>
    <w:rsid w:val="0018588F"/>
    <w:rsid w:val="00185F4E"/>
    <w:rsid w:val="0018678D"/>
    <w:rsid w:val="001A0A1A"/>
    <w:rsid w:val="001A7840"/>
    <w:rsid w:val="001C0CF4"/>
    <w:rsid w:val="001C3331"/>
    <w:rsid w:val="001D449E"/>
    <w:rsid w:val="001E1F1F"/>
    <w:rsid w:val="001E652F"/>
    <w:rsid w:val="001F31CB"/>
    <w:rsid w:val="0020061E"/>
    <w:rsid w:val="0020599B"/>
    <w:rsid w:val="00221CDF"/>
    <w:rsid w:val="00222606"/>
    <w:rsid w:val="0023280B"/>
    <w:rsid w:val="002340AC"/>
    <w:rsid w:val="00244435"/>
    <w:rsid w:val="00267653"/>
    <w:rsid w:val="00275003"/>
    <w:rsid w:val="00275077"/>
    <w:rsid w:val="002B1C5F"/>
    <w:rsid w:val="002B7731"/>
    <w:rsid w:val="002E7252"/>
    <w:rsid w:val="002F0AA2"/>
    <w:rsid w:val="002F5E7E"/>
    <w:rsid w:val="003055C8"/>
    <w:rsid w:val="0031552F"/>
    <w:rsid w:val="00330701"/>
    <w:rsid w:val="00330D41"/>
    <w:rsid w:val="00331212"/>
    <w:rsid w:val="0033686F"/>
    <w:rsid w:val="00336A3C"/>
    <w:rsid w:val="00355039"/>
    <w:rsid w:val="00370153"/>
    <w:rsid w:val="003C05D9"/>
    <w:rsid w:val="003E7DA8"/>
    <w:rsid w:val="00403E7A"/>
    <w:rsid w:val="004052AE"/>
    <w:rsid w:val="004071CD"/>
    <w:rsid w:val="00411111"/>
    <w:rsid w:val="004151D6"/>
    <w:rsid w:val="00421905"/>
    <w:rsid w:val="00434E9A"/>
    <w:rsid w:val="00442265"/>
    <w:rsid w:val="004541A6"/>
    <w:rsid w:val="00465BE0"/>
    <w:rsid w:val="00483218"/>
    <w:rsid w:val="00492D89"/>
    <w:rsid w:val="00497BCD"/>
    <w:rsid w:val="00497E4E"/>
    <w:rsid w:val="004A5F0F"/>
    <w:rsid w:val="004D5A71"/>
    <w:rsid w:val="00517938"/>
    <w:rsid w:val="00527FF5"/>
    <w:rsid w:val="00534E5B"/>
    <w:rsid w:val="00556D7E"/>
    <w:rsid w:val="00585332"/>
    <w:rsid w:val="00586B2F"/>
    <w:rsid w:val="005A00AB"/>
    <w:rsid w:val="005A7DE3"/>
    <w:rsid w:val="005C2FEC"/>
    <w:rsid w:val="005F4315"/>
    <w:rsid w:val="0061531E"/>
    <w:rsid w:val="00631183"/>
    <w:rsid w:val="0065009B"/>
    <w:rsid w:val="00661B4D"/>
    <w:rsid w:val="0068257C"/>
    <w:rsid w:val="00682C31"/>
    <w:rsid w:val="006860C0"/>
    <w:rsid w:val="006912AC"/>
    <w:rsid w:val="0069717A"/>
    <w:rsid w:val="006A3294"/>
    <w:rsid w:val="006E7A39"/>
    <w:rsid w:val="006F7B40"/>
    <w:rsid w:val="00723437"/>
    <w:rsid w:val="00723867"/>
    <w:rsid w:val="007534B4"/>
    <w:rsid w:val="00757AA6"/>
    <w:rsid w:val="0076230A"/>
    <w:rsid w:val="00766585"/>
    <w:rsid w:val="007770C8"/>
    <w:rsid w:val="00782065"/>
    <w:rsid w:val="00791FD7"/>
    <w:rsid w:val="0079553C"/>
    <w:rsid w:val="00796FDC"/>
    <w:rsid w:val="007C5AE0"/>
    <w:rsid w:val="007C6A85"/>
    <w:rsid w:val="007F5A59"/>
    <w:rsid w:val="008068C0"/>
    <w:rsid w:val="0082481B"/>
    <w:rsid w:val="00825BCF"/>
    <w:rsid w:val="00833AB0"/>
    <w:rsid w:val="00837E57"/>
    <w:rsid w:val="00841AAA"/>
    <w:rsid w:val="00855213"/>
    <w:rsid w:val="00864AFF"/>
    <w:rsid w:val="00873747"/>
    <w:rsid w:val="00874CDB"/>
    <w:rsid w:val="008940F9"/>
    <w:rsid w:val="008A2876"/>
    <w:rsid w:val="008C001F"/>
    <w:rsid w:val="008C540F"/>
    <w:rsid w:val="008C5936"/>
    <w:rsid w:val="008D064A"/>
    <w:rsid w:val="008D43EF"/>
    <w:rsid w:val="008D4A30"/>
    <w:rsid w:val="008E0ACB"/>
    <w:rsid w:val="008E2121"/>
    <w:rsid w:val="008F6B56"/>
    <w:rsid w:val="009004B0"/>
    <w:rsid w:val="009045E2"/>
    <w:rsid w:val="009107F7"/>
    <w:rsid w:val="00937B7B"/>
    <w:rsid w:val="00981BE3"/>
    <w:rsid w:val="009A7A93"/>
    <w:rsid w:val="009D464E"/>
    <w:rsid w:val="009E5023"/>
    <w:rsid w:val="009E6406"/>
    <w:rsid w:val="009F6CC7"/>
    <w:rsid w:val="00A20BB0"/>
    <w:rsid w:val="00A243C1"/>
    <w:rsid w:val="00A24C30"/>
    <w:rsid w:val="00A43CA0"/>
    <w:rsid w:val="00A72B88"/>
    <w:rsid w:val="00A746D3"/>
    <w:rsid w:val="00A82690"/>
    <w:rsid w:val="00A95991"/>
    <w:rsid w:val="00AA0B88"/>
    <w:rsid w:val="00AB30F6"/>
    <w:rsid w:val="00AC5E9A"/>
    <w:rsid w:val="00AD20BC"/>
    <w:rsid w:val="00AD753A"/>
    <w:rsid w:val="00B176FA"/>
    <w:rsid w:val="00B24731"/>
    <w:rsid w:val="00B31905"/>
    <w:rsid w:val="00B34DD6"/>
    <w:rsid w:val="00B54199"/>
    <w:rsid w:val="00B6209B"/>
    <w:rsid w:val="00B735E3"/>
    <w:rsid w:val="00B750CA"/>
    <w:rsid w:val="00BB4D26"/>
    <w:rsid w:val="00BC476A"/>
    <w:rsid w:val="00BD7004"/>
    <w:rsid w:val="00C04C20"/>
    <w:rsid w:val="00C062B6"/>
    <w:rsid w:val="00C15072"/>
    <w:rsid w:val="00C22731"/>
    <w:rsid w:val="00C323B6"/>
    <w:rsid w:val="00C50060"/>
    <w:rsid w:val="00C752DB"/>
    <w:rsid w:val="00C75787"/>
    <w:rsid w:val="00CA2865"/>
    <w:rsid w:val="00CA3158"/>
    <w:rsid w:val="00CB086F"/>
    <w:rsid w:val="00CB1306"/>
    <w:rsid w:val="00D25C02"/>
    <w:rsid w:val="00D6336F"/>
    <w:rsid w:val="00D64C48"/>
    <w:rsid w:val="00D712C0"/>
    <w:rsid w:val="00D75167"/>
    <w:rsid w:val="00DA1E4B"/>
    <w:rsid w:val="00DC5BAB"/>
    <w:rsid w:val="00DC6450"/>
    <w:rsid w:val="00DC6EA3"/>
    <w:rsid w:val="00DC7759"/>
    <w:rsid w:val="00DE0408"/>
    <w:rsid w:val="00DF5EC5"/>
    <w:rsid w:val="00DF6335"/>
    <w:rsid w:val="00E02F19"/>
    <w:rsid w:val="00E0395F"/>
    <w:rsid w:val="00E320BB"/>
    <w:rsid w:val="00E34626"/>
    <w:rsid w:val="00E45B56"/>
    <w:rsid w:val="00E50C5C"/>
    <w:rsid w:val="00E77960"/>
    <w:rsid w:val="00E81979"/>
    <w:rsid w:val="00EA1F64"/>
    <w:rsid w:val="00EB2655"/>
    <w:rsid w:val="00EC2B43"/>
    <w:rsid w:val="00F2535C"/>
    <w:rsid w:val="00F40C0E"/>
    <w:rsid w:val="00F51F17"/>
    <w:rsid w:val="00F52840"/>
    <w:rsid w:val="00F654CB"/>
    <w:rsid w:val="00F80D3A"/>
    <w:rsid w:val="00F84C9B"/>
    <w:rsid w:val="00F86376"/>
    <w:rsid w:val="00F90F91"/>
    <w:rsid w:val="00FA6B63"/>
    <w:rsid w:val="00FC37F3"/>
    <w:rsid w:val="00FC4357"/>
    <w:rsid w:val="00FD413F"/>
    <w:rsid w:val="00FF4CC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E3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796FDC"/>
    <w:pPr>
      <w:spacing w:after="0" w:line="240" w:lineRule="auto"/>
    </w:pPr>
  </w:style>
  <w:style w:type="character" w:styleId="Hipervnculo">
    <w:name w:val="Hyperlink"/>
    <w:basedOn w:val="Fuentedeprrafopredeter"/>
    <w:uiPriority w:val="99"/>
    <w:unhideWhenUsed/>
    <w:rsid w:val="00BB4D26"/>
    <w:rPr>
      <w:color w:val="0563C1" w:themeColor="hyperlink"/>
      <w:u w:val="single"/>
    </w:rPr>
  </w:style>
  <w:style w:type="paragraph" w:styleId="NormalWeb">
    <w:name w:val="Normal (Web)"/>
    <w:basedOn w:val="Normal"/>
    <w:uiPriority w:val="99"/>
    <w:semiHidden/>
    <w:unhideWhenUsed/>
    <w:rsid w:val="008D43EF"/>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796FDC"/>
    <w:pPr>
      <w:spacing w:after="0" w:line="240" w:lineRule="auto"/>
    </w:pPr>
  </w:style>
  <w:style w:type="character" w:styleId="Hipervnculo">
    <w:name w:val="Hyperlink"/>
    <w:basedOn w:val="Fuentedeprrafopredeter"/>
    <w:uiPriority w:val="99"/>
    <w:unhideWhenUsed/>
    <w:rsid w:val="00BB4D26"/>
    <w:rPr>
      <w:color w:val="0563C1" w:themeColor="hyperlink"/>
      <w:u w:val="single"/>
    </w:rPr>
  </w:style>
  <w:style w:type="paragraph" w:styleId="NormalWeb">
    <w:name w:val="Normal (Web)"/>
    <w:basedOn w:val="Normal"/>
    <w:uiPriority w:val="99"/>
    <w:semiHidden/>
    <w:unhideWhenUsed/>
    <w:rsid w:val="008D43EF"/>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geoacademia.cl/docente/mats/construir-habitar-pensar.pdf" TargetMode="External"/><Relationship Id="rId5" Type="http://schemas.openxmlformats.org/officeDocument/2006/relationships/hyperlink" Target="https://www.yputube.com/watch?V=7ajapralrla"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1719</Words>
  <Characters>9457</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Azucena Rodriguez</dc:creator>
  <cp:keywords/>
  <dc:description/>
  <cp:lastModifiedBy>PROFESORES</cp:lastModifiedBy>
  <cp:revision>6</cp:revision>
  <dcterms:created xsi:type="dcterms:W3CDTF">2017-01-08T21:07:00Z</dcterms:created>
  <dcterms:modified xsi:type="dcterms:W3CDTF">2017-01-17T12:17:00Z</dcterms:modified>
</cp:coreProperties>
</file>